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8B3B00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2F54CD">
              <w:rPr>
                <w:rFonts w:ascii="Times New Roman" w:hAnsi="Times New Roman" w:cs="Times New Roman"/>
              </w:rPr>
              <w:t>Inizio Lavori (CIL)</w:t>
            </w:r>
            <w:r w:rsidR="009844BA">
              <w:rPr>
                <w:rFonts w:ascii="Times New Roman" w:hAnsi="Times New Roman" w:cs="Times New Roman"/>
              </w:rPr>
              <w:t xml:space="preserve"> per opere temporanee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</w:t>
            </w:r>
            <w:proofErr w:type="spellStart"/>
            <w:r w:rsidRPr="0032576E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32576E" w:rsidRDefault="0032576E" w:rsidP="003257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ora_presentazione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>L’attività edilizia oggetto della CIL può essere iniziata dalla data di presentazione della stessa. Entro il termine di massimo di novanta giorni dalla presente data di trasmissione è obbligatoria la comunicazione di avvenuta rimozione delle opere eseguite in forza della presente comunicazione.</w:t>
      </w: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- Unità Operativa Edilizia Certificata</w:t>
      </w: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>Il responsabile del procedimento è l'Arch. Giovanna Macario.</w:t>
      </w: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9844BA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77E41"/>
    <w:rsid w:val="000A7A61"/>
    <w:rsid w:val="001030C4"/>
    <w:rsid w:val="002F54CD"/>
    <w:rsid w:val="0032576E"/>
    <w:rsid w:val="003774E8"/>
    <w:rsid w:val="003A3AE2"/>
    <w:rsid w:val="00480F39"/>
    <w:rsid w:val="007F3C39"/>
    <w:rsid w:val="008B3B00"/>
    <w:rsid w:val="009706E7"/>
    <w:rsid w:val="009844BA"/>
    <w:rsid w:val="00A40FDF"/>
    <w:rsid w:val="00CB5D14"/>
    <w:rsid w:val="00CE57D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4</cp:revision>
  <dcterms:created xsi:type="dcterms:W3CDTF">2017-09-25T08:01:00Z</dcterms:created>
  <dcterms:modified xsi:type="dcterms:W3CDTF">2018-10-23T07:41:00Z</dcterms:modified>
</cp:coreProperties>
</file>